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</w:t>
      </w:r>
    </w:p>
    <w:p>
      <w:pPr>
        <w:pStyle w:val="4"/>
        <w:widowControl/>
        <w:shd w:val="clear" w:color="auto" w:fill="FFFFFF"/>
        <w:spacing w:before="150" w:beforeAutospacing="0" w:after="302" w:afterAutospacing="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竞赛评分细则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4887"/>
        <w:gridCol w:w="1232"/>
        <w:gridCol w:w="12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5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评分项目（5项积分制）</w:t>
            </w:r>
          </w:p>
        </w:tc>
        <w:tc>
          <w:tcPr>
            <w:tcW w:w="29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评分说明</w:t>
            </w:r>
          </w:p>
        </w:tc>
        <w:tc>
          <w:tcPr>
            <w:tcW w:w="7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常规赛分值</w:t>
            </w:r>
          </w:p>
        </w:tc>
        <w:tc>
          <w:tcPr>
            <w:tcW w:w="7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实战赛分值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1创新</w:t>
            </w:r>
          </w:p>
        </w:tc>
        <w:tc>
          <w:tcPr>
            <w:tcW w:w="29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项目具备了明确的创新点：新产品、新技术、新模式、新服务等至少有一个明确的创新点。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25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5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2创意</w:t>
            </w:r>
          </w:p>
        </w:tc>
        <w:tc>
          <w:tcPr>
            <w:tcW w:w="29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进行了较好的创新项目的商务策划和可行性分析。商务策划主要是：业务模式、营销模式、技术模式、财务支持等。项目可行性分析主要是：经济、管理、技术、市场等可行性分析。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25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5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3创业</w:t>
            </w:r>
          </w:p>
        </w:tc>
        <w:tc>
          <w:tcPr>
            <w:tcW w:w="29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开展了一定的实践活动，包括（但不限于）：创业的准备、注册公司或与公司合作、电商营销、经营效果等。需要提供相关项目的证明材料。对于实战赛，创业的内涵和打分由合作企业给出，三创赛组委会认可。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25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45</w:t>
            </w:r>
          </w:p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（评委对此项不打分，由合作企业统一打分）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4演讲</w:t>
            </w:r>
          </w:p>
        </w:tc>
        <w:tc>
          <w:tcPr>
            <w:tcW w:w="29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团队组织合理，分工合作、配合得当；服装整洁，举止文明，表达清楚；有问必答，回答合理。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15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5文案</w:t>
            </w:r>
          </w:p>
        </w:tc>
        <w:tc>
          <w:tcPr>
            <w:tcW w:w="29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提交文案和演讲PPT的逻辑结构合理，内容介绍完整、严谨，文字、图表清晰通顺，附录充分。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522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得分合计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100分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100分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3522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实际得分</w:t>
            </w:r>
          </w:p>
        </w:tc>
        <w:tc>
          <w:tcPr>
            <w:tcW w:w="738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auto"/>
              </w:rPr>
            </w:pPr>
            <w:bookmarkStart w:id="0" w:name="_GoBack"/>
            <w:bookmarkEnd w:id="0"/>
          </w:p>
        </w:tc>
        <w:tc>
          <w:tcPr>
            <w:tcW w:w="738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jRmYzkyMTUyNzc3MGRjY2Y2NWM0NmJiZjA1NDMifQ=="/>
  </w:docVars>
  <w:rsids>
    <w:rsidRoot w:val="16A85B56"/>
    <w:rsid w:val="002B4A87"/>
    <w:rsid w:val="00415365"/>
    <w:rsid w:val="00FB30B1"/>
    <w:rsid w:val="018A37C3"/>
    <w:rsid w:val="06D66591"/>
    <w:rsid w:val="0F7C0EC2"/>
    <w:rsid w:val="12D9263C"/>
    <w:rsid w:val="154B54F4"/>
    <w:rsid w:val="16A85B56"/>
    <w:rsid w:val="18756535"/>
    <w:rsid w:val="212E38F4"/>
    <w:rsid w:val="2C970F0F"/>
    <w:rsid w:val="32283B52"/>
    <w:rsid w:val="35AC33E4"/>
    <w:rsid w:val="39067739"/>
    <w:rsid w:val="4104560A"/>
    <w:rsid w:val="43F60CB0"/>
    <w:rsid w:val="4B827B7B"/>
    <w:rsid w:val="4B907E39"/>
    <w:rsid w:val="549C1B3F"/>
    <w:rsid w:val="5EE3518C"/>
    <w:rsid w:val="63C36977"/>
    <w:rsid w:val="79DC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415</Characters>
  <Lines>21</Lines>
  <Paragraphs>6</Paragraphs>
  <TotalTime>2</TotalTime>
  <ScaleCrop>false</ScaleCrop>
  <LinksUpToDate>false</LinksUpToDate>
  <CharactersWithSpaces>415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2020-12-16T07:55:00Z</dcterms:created>
  <dc:creator>Administrator</dc:creator>
  <cp:lastModifiedBy>上善若水</cp:lastModifiedBy>
  <dcterms:modified xsi:type="dcterms:W3CDTF">2023-11-15T01:45:38Z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DC055C2603664E10A14F8CA7F77BD413</vt:lpwstr>
  </property>
</Properties>
</file>