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beforeAutospacing="0" w:after="210" w:afterAutospacing="0" w:line="36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附件1</w:t>
      </w:r>
    </w:p>
    <w:p>
      <w:pPr>
        <w:widowControl/>
        <w:spacing w:line="360" w:lineRule="atLeast"/>
        <w:jc w:val="center"/>
        <w:textAlignment w:val="center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届全国大学生电子商务“创新、创意及创业”挑战赛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center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校内赛报名表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037"/>
        <w:gridCol w:w="892"/>
        <w:gridCol w:w="1128"/>
        <w:gridCol w:w="1669"/>
        <w:gridCol w:w="2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265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hd w:val="clear" w:color="auto" w:fill="FFFFFF"/>
              </w:rPr>
              <w:t>项目所属竞赛主题（打勾√）</w:t>
            </w:r>
          </w:p>
        </w:tc>
        <w:tc>
          <w:tcPr>
            <w:tcW w:w="4265" w:type="pct"/>
            <w:gridSpan w:val="5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常规赛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三农电子商务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工业电子商务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跨境电子商务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电子商务物流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互联网金融    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移动电子商务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旅游电子商务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 xml:space="preserve">校园电子商务 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其他类电子商务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1.跨境电商实战赛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2.乡村振兴实战赛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3.产教融合（BUC）实战赛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4.商务大数据分析实战赛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5.直播电商实战赛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6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1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rPr>
          <w:trHeight w:val="930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队长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农行卡号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QQ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队员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班级</w:t>
            </w:r>
          </w:p>
        </w:tc>
        <w:tc>
          <w:tcPr>
            <w:tcW w:w="1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项目简介（200字以内）</w:t>
            </w:r>
          </w:p>
        </w:tc>
        <w:tc>
          <w:tcPr>
            <w:tcW w:w="4265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指导老师意见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ind w:firstLine="480" w:firstLineChars="200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ind w:firstLine="420"/>
              <w:jc w:val="right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评委会</w:t>
            </w:r>
          </w:p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4265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atLeast"/>
              <w:ind w:firstLine="420"/>
              <w:jc w:val="right"/>
              <w:textAlignment w:val="bottom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360" w:lineRule="atLeast"/>
              <w:ind w:firstLine="420"/>
              <w:jc w:val="right"/>
              <w:textAlignment w:val="bottom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265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</w:tbl>
    <w:p>
      <w:pPr>
        <w:widowControl/>
        <w:spacing w:line="360" w:lineRule="atLeast"/>
        <w:ind w:left="900" w:firstLine="420"/>
        <w:jc w:val="center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pacing w:line="360" w:lineRule="atLeas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填写说明：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1.每个项目填写一份表格，此表可复制；</w:t>
      </w:r>
    </w:p>
    <w:p>
      <w:pPr>
        <w:widowControl/>
        <w:spacing w:line="400" w:lineRule="atLeast"/>
        <w:ind w:firstLine="1200" w:firstLineChars="500"/>
        <w:jc w:val="lef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2.如参赛团队需说明表中未涉及事宜，请在备注栏中写明；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songti" w:hAnsi="songti" w:eastAsia="宋体" w:cs="songti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3.项目计划书另附，需隐去作者及学校信息，单独装订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songti" w:hAnsi="songti" w:eastAsia="宋体" w:cs="songti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4.A4纸张正反打印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songti" w:hAnsi="songti" w:eastAsia="宋体" w:cs="songti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5.表格内统一使用仿宋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小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四号、单倍行距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；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instrText xml:space="preserve"> HYPERLINK "mailto:请在4月20日之前发至362593878@qq.com。" </w:instrTex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请在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val="en-US" w:eastAsia="zh-CN" w:bidi="ar"/>
        </w:rPr>
        <w:t>3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月</w:t>
      </w:r>
      <w:r>
        <w:rPr>
          <w:rStyle w:val="6"/>
          <w:rFonts w:hint="eastAsia" w:ascii="仿宋_GB2312" w:hAnsi="宋体" w:eastAsia="仿宋_GB2312" w:cs="仿宋_GB2312"/>
          <w:color w:val="auto"/>
          <w:kern w:val="0"/>
          <w:sz w:val="24"/>
          <w:highlight w:val="none"/>
          <w:u w:val="none"/>
          <w:shd w:val="clear" w:color="auto" w:fill="FFFFFF"/>
          <w:lang w:val="en-US" w:eastAsia="zh-CN" w:bidi="ar"/>
        </w:rPr>
        <w:t>1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日之前发至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val="en-US" w:eastAsia="zh-CN" w:bidi="ar"/>
        </w:rPr>
        <w:t>17786461649@163.com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shd w:val="clear" w:color="auto" w:fill="FFFFFF"/>
          <w:lang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jRmYzkyMTUyNzc3MGRjY2Y2NWM0NmJiZjA1NDMifQ=="/>
  </w:docVars>
  <w:rsids>
    <w:rsidRoot w:val="00000000"/>
    <w:rsid w:val="10CF0D6D"/>
    <w:rsid w:val="15DA6B72"/>
    <w:rsid w:val="33D26A90"/>
    <w:rsid w:val="516D5E85"/>
    <w:rsid w:val="562941C0"/>
    <w:rsid w:val="7CB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402</Characters>
  <Lines>0</Lines>
  <Paragraphs>0</Paragraphs>
  <TotalTime>4</TotalTime>
  <ScaleCrop>false</ScaleCrop>
  <LinksUpToDate>false</LinksUpToDate>
  <CharactersWithSpaces>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2021-11-24T05:57:00Z</dcterms:created>
  <dc:creator>Administrator</dc:creator>
  <cp:lastModifiedBy>上善若水</cp:lastModifiedBy>
  <dcterms:modified xsi:type="dcterms:W3CDTF">2023-11-15T01:43:32Z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0BEE3BF4A1BA4E2A96DF034CD51A093B</vt:lpwstr>
  </property>
</Properties>
</file>