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EB" w:rsidRPr="006C2CE1" w:rsidRDefault="002E78EB" w:rsidP="002E78EB">
      <w:pPr>
        <w:rPr>
          <w:rFonts w:ascii="宋体" w:hAnsi="宋体"/>
        </w:rPr>
      </w:pPr>
      <w:r w:rsidRPr="006C2CE1">
        <w:rPr>
          <w:rFonts w:ascii="宋体" w:hAnsi="宋体" w:hint="eastAsia"/>
        </w:rPr>
        <w:t>附件2：</w:t>
      </w:r>
    </w:p>
    <w:p w:rsidR="002E78EB" w:rsidRPr="002E78EB" w:rsidRDefault="002E78EB" w:rsidP="002E78EB">
      <w:pPr>
        <w:widowControl/>
        <w:spacing w:beforeLines="50" w:before="156" w:line="460" w:lineRule="exact"/>
        <w:jc w:val="center"/>
        <w:rPr>
          <w:rFonts w:ascii="宋体" w:hAnsi="宋体"/>
          <w:bCs/>
          <w:sz w:val="36"/>
          <w:szCs w:val="36"/>
        </w:rPr>
      </w:pPr>
      <w:r w:rsidRPr="00ED2D1C">
        <w:rPr>
          <w:rFonts w:ascii="宋体" w:hAnsi="宋体" w:hint="eastAsia"/>
          <w:bCs/>
          <w:sz w:val="36"/>
          <w:szCs w:val="36"/>
        </w:rPr>
        <w:t xml:space="preserve"> </w:t>
      </w:r>
      <w:bookmarkStart w:id="0" w:name="_GoBack"/>
      <w:bookmarkEnd w:id="0"/>
      <w:r w:rsidRPr="00ED2D1C">
        <w:rPr>
          <w:rFonts w:ascii="宋体" w:hAnsi="宋体" w:hint="eastAsia"/>
          <w:bCs/>
          <w:sz w:val="36"/>
          <w:szCs w:val="36"/>
        </w:rPr>
        <w:t>“自强之星(标兵)”评分表（参考）</w:t>
      </w:r>
    </w:p>
    <w:p w:rsidR="002E78EB" w:rsidRPr="00144D86" w:rsidRDefault="002E78EB" w:rsidP="002E78EB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144D86">
        <w:rPr>
          <w:rFonts w:ascii="仿宋_GB2312" w:eastAsia="仿宋_GB2312" w:hint="eastAsia"/>
          <w:sz w:val="30"/>
          <w:szCs w:val="30"/>
        </w:rPr>
        <w:t>系别：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班级：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44D86">
        <w:rPr>
          <w:rFonts w:ascii="仿宋_GB2312" w:eastAsia="仿宋_GB2312" w:hint="eastAsia"/>
          <w:sz w:val="30"/>
          <w:szCs w:val="30"/>
        </w:rPr>
        <w:t>姓名：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44D86">
        <w:rPr>
          <w:rFonts w:ascii="仿宋_GB2312" w:eastAsia="仿宋_GB2312" w:hint="eastAsia"/>
          <w:sz w:val="30"/>
          <w:szCs w:val="30"/>
        </w:rPr>
        <w:t>总分：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608"/>
        <w:gridCol w:w="100"/>
        <w:gridCol w:w="1257"/>
        <w:gridCol w:w="4704"/>
        <w:gridCol w:w="47"/>
        <w:gridCol w:w="842"/>
        <w:gridCol w:w="819"/>
        <w:gridCol w:w="696"/>
        <w:gridCol w:w="91"/>
      </w:tblGrid>
      <w:tr w:rsidR="002E78EB" w:rsidTr="002E78EB">
        <w:trPr>
          <w:trHeight w:val="565"/>
          <w:jc w:val="center"/>
        </w:trPr>
        <w:tc>
          <w:tcPr>
            <w:tcW w:w="6824" w:type="dxa"/>
            <w:gridSpan w:val="6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842" w:type="dxa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87" w:type="dxa"/>
            <w:gridSpan w:val="2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奖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金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3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2020-2021</w:t>
            </w:r>
          </w:p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1.国家奖学金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评分以举证材料及官方认证为准</w:t>
            </w: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2.特等奖学金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3.一等奖学金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4.二等奖学金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5.三等奖学金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社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会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实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践</w:t>
            </w:r>
            <w:proofErr w:type="gramEnd"/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及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创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业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3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在校期间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1.省级社会实践积极分子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2.院级社会实践积极分子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4.团队集体获得省级奖励或省级优秀团队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5.团队集体获得学院一等奖励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6.团队集体获得学院二等奖励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7.团队集体获得学院三等奖励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8.勤工助学经历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9.积极开展实践创业，取得突出成效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生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荣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誉</w:t>
            </w:r>
            <w:proofErr w:type="gramEnd"/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3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2020-2021</w:t>
            </w:r>
          </w:p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1.学担任学生干部满一年以上</w:t>
            </w:r>
            <w:proofErr w:type="gramStart"/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且考核</w:t>
            </w:r>
            <w:proofErr w:type="gramEnd"/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 w:val="restart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74025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评分以举证材料及官方认证为准</w:t>
            </w: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2.优秀共产党员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3.优秀共青团员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4.优秀学生干部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5.优秀大学生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6.优秀大学生标兵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7.五四红旗标兵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58"/>
        </w:trPr>
        <w:tc>
          <w:tcPr>
            <w:tcW w:w="6669" w:type="dxa"/>
            <w:gridSpan w:val="4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lastRenderedPageBreak/>
              <w:t>考核内容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696" w:type="dxa"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right="130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论文发表</w:t>
            </w:r>
          </w:p>
          <w:p w:rsidR="002E78EB" w:rsidRDefault="002E78EB" w:rsidP="00625373">
            <w:pPr>
              <w:widowControl/>
              <w:ind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257" w:type="dxa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在校期间</w:t>
            </w: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1.校级科研立项并结题（项目负责人）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评分以举证材料及官方认证为准</w:t>
            </w:r>
          </w:p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2.校级科研立项并结题（项目成员）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3.论文发表在四类及以上期刊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4.论文发表在五类期刊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5.省级大学生优秀科研成果一等奖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6.省级大学生优秀科研成果二等奖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7.省级大学生优秀科研成果三等奖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学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科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竞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赛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257" w:type="dxa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在校期间</w:t>
            </w: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1.国家级奖励一等奖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D21661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评分以举证材料及官方认证为准</w:t>
            </w: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2.国家级奖励二等奖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3.国家级奖励三等奖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4.省级奖励一等奖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5.省级奖励二等奖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6.省级奖励三等奖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其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他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见义勇为、尊老爱幼、扶残助弱、拾金不昧等事迹产生一定社会反响</w:t>
            </w: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1.获得院级表彰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E78EB" w:rsidRDefault="002E78EB" w:rsidP="00625373">
            <w:pPr>
              <w:widowControl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证明证书、新闻报道等依据</w:t>
            </w: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2.获得省级表彰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3.获得国家级表彰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4.积极投身国防事业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Pr="008660F1" w:rsidRDefault="002E78EB" w:rsidP="00625373">
            <w:pPr>
              <w:spacing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</w:t>
            </w:r>
            <w:r w:rsidRPr="002A65A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.先进事迹产生一定社会反响</w:t>
            </w: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（媒体报道等）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44"/>
        </w:trPr>
        <w:tc>
          <w:tcPr>
            <w:tcW w:w="6669" w:type="dxa"/>
            <w:gridSpan w:val="4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分数合计</w:t>
            </w:r>
          </w:p>
        </w:tc>
        <w:tc>
          <w:tcPr>
            <w:tcW w:w="2404" w:type="dxa"/>
            <w:gridSpan w:val="4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2E78EB" w:rsidRDefault="002E78EB" w:rsidP="002E78EB">
      <w:pPr>
        <w:widowControl/>
        <w:spacing w:beforeLines="50" w:before="156" w:line="460" w:lineRule="exact"/>
        <w:ind w:firstLineChars="100" w:firstLine="24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提示：1.未列入明细的举证材料评审团有权根据实际情况酌情加分</w:t>
      </w:r>
    </w:p>
    <w:p w:rsidR="002E78EB" w:rsidRDefault="002E78EB" w:rsidP="002E78EB">
      <w:pPr>
        <w:widowControl/>
        <w:spacing w:beforeLines="50" w:before="156" w:line="460" w:lineRule="exac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 xml:space="preserve">         2.见举证材料（电子档）加分，没有举证材料不加分</w:t>
      </w:r>
    </w:p>
    <w:p w:rsidR="001C7640" w:rsidRPr="002E78EB" w:rsidRDefault="001C7640"/>
    <w:sectPr w:rsidR="001C7640" w:rsidRPr="002E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EB"/>
    <w:rsid w:val="001C7640"/>
    <w:rsid w:val="002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>HP Inc.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2022-04-07T07:27:00Z</dcterms:created>
  <dcterms:modified xsi:type="dcterms:W3CDTF">2022-04-07T07:31:00Z</dcterms:modified>
</cp:coreProperties>
</file>